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10" w:rsidRPr="00EC061D" w:rsidRDefault="00F61710" w:rsidP="0099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710" w:rsidRPr="00EC061D" w:rsidRDefault="00F61710" w:rsidP="00EC061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EC061D">
        <w:rPr>
          <w:rFonts w:ascii="Times New Roman" w:hAnsi="Times New Roman"/>
          <w:b/>
          <w:i/>
          <w:sz w:val="28"/>
          <w:szCs w:val="28"/>
        </w:rPr>
        <w:t>Varga Imre:</w:t>
      </w:r>
    </w:p>
    <w:p w:rsidR="00F61710" w:rsidRPr="00EC061D" w:rsidRDefault="00F61710" w:rsidP="00EC061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EC061D">
        <w:rPr>
          <w:rFonts w:ascii="Times New Roman" w:hAnsi="Times New Roman"/>
          <w:b/>
          <w:i/>
          <w:sz w:val="28"/>
          <w:szCs w:val="28"/>
        </w:rPr>
        <w:t>A bíróvá válás feltételrendszere az új Alaptörvény tükrében</w:t>
      </w:r>
    </w:p>
    <w:p w:rsidR="00F61710" w:rsidRPr="00EC061D" w:rsidRDefault="00F61710" w:rsidP="00EC061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EC061D">
        <w:rPr>
          <w:rFonts w:ascii="Times New Roman" w:hAnsi="Times New Roman"/>
          <w:i/>
          <w:sz w:val="28"/>
          <w:szCs w:val="28"/>
        </w:rPr>
        <w:t>(Rezümé)</w:t>
      </w:r>
    </w:p>
    <w:p w:rsidR="00F61710" w:rsidRPr="00EC061D" w:rsidRDefault="00F61710" w:rsidP="00EC06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1710" w:rsidRPr="00EC061D" w:rsidRDefault="00675F8C" w:rsidP="00EC06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PhD hallgató, SZTE-</w:t>
      </w:r>
      <w:r w:rsidR="00F61710" w:rsidRPr="00EC061D">
        <w:rPr>
          <w:rFonts w:ascii="Times New Roman" w:hAnsi="Times New Roman"/>
          <w:sz w:val="24"/>
          <w:szCs w:val="24"/>
        </w:rPr>
        <w:t>ÁJTK Doktori Iskola</w:t>
      </w:r>
    </w:p>
    <w:p w:rsidR="00F61710" w:rsidRDefault="00F61710" w:rsidP="00EC06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C061D">
        <w:rPr>
          <w:rFonts w:ascii="Times New Roman" w:hAnsi="Times New Roman"/>
          <w:b/>
          <w:sz w:val="24"/>
          <w:szCs w:val="24"/>
        </w:rPr>
        <w:t>Konzulens:</w:t>
      </w:r>
      <w:r w:rsidRPr="00EC061D">
        <w:rPr>
          <w:rFonts w:ascii="Times New Roman" w:hAnsi="Times New Roman"/>
          <w:sz w:val="24"/>
          <w:szCs w:val="24"/>
        </w:rPr>
        <w:t xml:space="preserve"> </w:t>
      </w:r>
      <w:r w:rsidRPr="00EC061D">
        <w:rPr>
          <w:rFonts w:ascii="Times New Roman" w:hAnsi="Times New Roman"/>
          <w:sz w:val="24"/>
          <w:szCs w:val="24"/>
          <w:lang w:eastAsia="hu-HU"/>
        </w:rPr>
        <w:t>Prof. Dr. Szabó Imre tanszékvezető egyetemi tanár, dékán</w:t>
      </w:r>
    </w:p>
    <w:p w:rsidR="00F61710" w:rsidRPr="00EC061D" w:rsidRDefault="00F61710" w:rsidP="00EC06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61710" w:rsidRPr="00EC061D" w:rsidRDefault="00F61710" w:rsidP="007E2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C061D">
        <w:rPr>
          <w:rFonts w:ascii="Times New Roman" w:hAnsi="Times New Roman"/>
          <w:i/>
          <w:sz w:val="24"/>
          <w:szCs w:val="24"/>
        </w:rPr>
        <w:t xml:space="preserve">Alaptörvény 26. cikk (2) </w:t>
      </w:r>
      <w:proofErr w:type="gramStart"/>
      <w:r w:rsidRPr="00EC061D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EC061D">
        <w:rPr>
          <w:rFonts w:ascii="Times New Roman" w:hAnsi="Times New Roman"/>
          <w:i/>
          <w:sz w:val="24"/>
          <w:szCs w:val="24"/>
        </w:rPr>
        <w:t xml:space="preserve"> hivatásos bírákat – sarkalatos törvényben meghatározottak szerint – a köztársasági elnök nevezi ki. Bíróvá az nevezhető ki, aki a harmincadik életévét betöltötte. A Kúria elnöke kivételével a bíró szolgálati jogviszonya az általános öregségi nyugdíjkorhatár betöltéséig állhat fenn. </w:t>
      </w:r>
    </w:p>
    <w:p w:rsidR="00F61710" w:rsidRPr="00EC061D" w:rsidRDefault="00F61710" w:rsidP="00EC06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C061D">
        <w:rPr>
          <w:rFonts w:ascii="Times New Roman" w:hAnsi="Times New Roman"/>
          <w:sz w:val="24"/>
          <w:szCs w:val="24"/>
        </w:rPr>
        <w:t xml:space="preserve">Magyarországon az Alaptörvény 26. cikk (2) bekezdésében foglaltak szerint 2012. január elsejétől bíróvá az nevezhető ki, aki a harmincadik életévét betöltötte. A jelenleg hatályos szabályok szerint </w:t>
      </w:r>
      <w:r w:rsidRPr="00EC061D">
        <w:rPr>
          <w:rFonts w:ascii="Times New Roman" w:hAnsi="Times New Roman"/>
          <w:color w:val="000000"/>
          <w:sz w:val="24"/>
          <w:szCs w:val="24"/>
        </w:rPr>
        <w:t xml:space="preserve">bíróvá nevezhető ki az a büntetlen előéletű, választójoggal rendelkező magyar állampolgár, aki jogi egyetemi végzettséggel, jogi szakvizsgával rendelkezik és egy évig bírósági titkárként, ill. jogi szakvizsgához kötött munkakörben működött. Amint látjuk, a hatályos szabályozás nem életkorhoz köti a bíró válás feltételét, hanem olyan jogi egyetemi végzettséggel rendelkező büntetlen előéletű teljes cselekvőképes személy lehet bíró, aki a szakvizsga megszerzéséig három évet bírósági fogalmazóként, majd legalább egy évet bírósági titkárként tevékenykedett, vagy jogi szakvizsgához kötött munkakörben dolgozott. </w:t>
      </w:r>
    </w:p>
    <w:p w:rsidR="00F61710" w:rsidRPr="00EC061D" w:rsidRDefault="00F61710" w:rsidP="00EC06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061D">
        <w:rPr>
          <w:rFonts w:ascii="Times New Roman" w:hAnsi="Times New Roman"/>
          <w:sz w:val="24"/>
          <w:szCs w:val="24"/>
        </w:rPr>
        <w:t>Európa országaiban a bíróvá válás feltételrendszerének szabályozása igen sokszínű. Nyugat-kelet irányba haladva láthatjuk, hogy míg a Brit-szigeteken (Anglia és Wales, valamint Írország) a bíróvá válást megelőzi egy hosszú szakmai gyakorlat ügyvédként, Ausztriában legrövidebb 4 éves képzési idő és szakmai gyakorlat előirányzott, melyeket az igazságszolgáltatás különböző területein is le lehet tölteni. Közép Európában (Lengyelország, Szlovénia) találhatunk olyan szabályozást, az életkort, mint a kinevezés egyik feltételét nevesíti (30. életév betöltése).</w:t>
      </w:r>
    </w:p>
    <w:p w:rsidR="00F61710" w:rsidRPr="00EC061D" w:rsidRDefault="00F61710" w:rsidP="00EC06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C061D">
        <w:rPr>
          <w:rFonts w:ascii="Times New Roman" w:hAnsi="Times New Roman"/>
          <w:color w:val="000000"/>
          <w:sz w:val="24"/>
          <w:szCs w:val="24"/>
        </w:rPr>
        <w:t xml:space="preserve">Az Alaptörvény indokolásában a bíróvá válás meghatározott harmincadik életév részletes indokolása nem található, a módosítás okaként azon társadalmi igényt lehet felfedezni, hogy a bírók elég tapasztalattal, felkészültséggel, szakmai érettséggel rendelkezzenek hivatásuk megkezdésekor. </w:t>
      </w:r>
    </w:p>
    <w:p w:rsidR="00F61710" w:rsidRPr="00EC061D" w:rsidRDefault="00F61710" w:rsidP="00EC06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C061D">
        <w:rPr>
          <w:rFonts w:ascii="Times New Roman" w:hAnsi="Times New Roman"/>
          <w:color w:val="000000"/>
          <w:sz w:val="24"/>
          <w:szCs w:val="24"/>
        </w:rPr>
        <w:lastRenderedPageBreak/>
        <w:t xml:space="preserve">Az új normaszöveg vajon milyen életpályamodellt kínál azon jogvégzettek számára, akik a bírói hivatást választják. Hiszen a tehetséges „bíró jelöltek”, akik 23-24 éves korukra az egyetemi tanulmányaik befejezése után sikeresen pályáztak bírósági fogalmazói állásra, majd 3 év alatt a szakvizsgát leteszik, letöltik a korábban előírt egy éves kötelező bírósági titkári státuszukat, a 30. életévük betöltéséig várhatnak a kinevezésükre. Ugyan a büntető eljárásjogi valamint a polgári eljárásjogi törvények módosításai következtében a titkári feladatok folyamatosan bővülnek, de </w:t>
      </w:r>
      <w:proofErr w:type="gramStart"/>
      <w:r w:rsidRPr="00EC061D">
        <w:rPr>
          <w:rFonts w:ascii="Times New Roman" w:hAnsi="Times New Roman"/>
          <w:color w:val="000000"/>
          <w:sz w:val="24"/>
          <w:szCs w:val="24"/>
        </w:rPr>
        <w:t>ezen</w:t>
      </w:r>
      <w:proofErr w:type="gramEnd"/>
      <w:r w:rsidRPr="00EC061D">
        <w:rPr>
          <w:rFonts w:ascii="Times New Roman" w:hAnsi="Times New Roman"/>
          <w:color w:val="000000"/>
          <w:sz w:val="24"/>
          <w:szCs w:val="24"/>
        </w:rPr>
        <w:t xml:space="preserve"> jogkörbővítés ellensúlyozza e a kinevezésre való várakozást. </w:t>
      </w:r>
    </w:p>
    <w:p w:rsidR="00F61710" w:rsidRPr="00EC061D" w:rsidRDefault="00F61710" w:rsidP="00EC06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C061D">
        <w:rPr>
          <w:rFonts w:ascii="Times New Roman" w:hAnsi="Times New Roman"/>
          <w:color w:val="000000"/>
          <w:sz w:val="24"/>
          <w:szCs w:val="24"/>
        </w:rPr>
        <w:t xml:space="preserve">Amennyiben nem az életkorhoz kötjük a kinevezési feltételt, mint sok más Nyugat-Európai országban látható, akkor milyen más alternatívát lehetne bevezetni. A titkárként eltöltött idő növelése elégséges lenne-e a jogalkotó által elvárt felkészültségi szint eléréséhez. </w:t>
      </w:r>
    </w:p>
    <w:p w:rsidR="00F61710" w:rsidRPr="00EC061D" w:rsidRDefault="00F61710" w:rsidP="00EC06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C061D">
        <w:rPr>
          <w:rFonts w:ascii="Times New Roman" w:hAnsi="Times New Roman"/>
          <w:color w:val="000000"/>
          <w:sz w:val="24"/>
          <w:szCs w:val="24"/>
        </w:rPr>
        <w:t xml:space="preserve">A bírósági igazgatási vezetőkre a Legfelsőbb Bíróság elnökén kívül miért nem határozott meg a jogalkotó minimális életkori, vagy szakmai követelményt, holott az európai országok többségében a bíróság igazgatási vezetőinek bizonyos életkori, illetőleg szakmai gyakorlati követelményeknek kell megfelelni.  </w:t>
      </w:r>
    </w:p>
    <w:p w:rsidR="00F61710" w:rsidRPr="00EC061D" w:rsidRDefault="00F61710" w:rsidP="00EC06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061D">
        <w:rPr>
          <w:rFonts w:ascii="Times New Roman" w:hAnsi="Times New Roman"/>
          <w:color w:val="000000"/>
          <w:sz w:val="24"/>
          <w:szCs w:val="24"/>
        </w:rPr>
        <w:tab/>
        <w:t>Végezetül levonhatjuk azt a konklúziót, hogy vannak olyan</w:t>
      </w:r>
      <w:r w:rsidRPr="00EC061D">
        <w:rPr>
          <w:rFonts w:ascii="Times New Roman" w:hAnsi="Times New Roman"/>
          <w:sz w:val="24"/>
          <w:szCs w:val="24"/>
        </w:rPr>
        <w:t xml:space="preserve"> dolgok, amelyeket egy bírónak, bíróként kell megtanulnia, melyet csak tapasztalati úton szerezhet meg, nem pedig a meghatározott életkor betöltésével.</w:t>
      </w:r>
    </w:p>
    <w:sectPr w:rsidR="00F61710" w:rsidRPr="00EC061D" w:rsidSect="00455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E3A"/>
    <w:rsid w:val="0004117E"/>
    <w:rsid w:val="00093E03"/>
    <w:rsid w:val="002305D0"/>
    <w:rsid w:val="002A0BCA"/>
    <w:rsid w:val="0035324C"/>
    <w:rsid w:val="004556D0"/>
    <w:rsid w:val="00462E3A"/>
    <w:rsid w:val="00543477"/>
    <w:rsid w:val="005537CA"/>
    <w:rsid w:val="006521A9"/>
    <w:rsid w:val="00675F8C"/>
    <w:rsid w:val="007B5418"/>
    <w:rsid w:val="007E25CA"/>
    <w:rsid w:val="00871AA3"/>
    <w:rsid w:val="00991961"/>
    <w:rsid w:val="009B76E2"/>
    <w:rsid w:val="00BA4B48"/>
    <w:rsid w:val="00CB1F72"/>
    <w:rsid w:val="00EC061D"/>
    <w:rsid w:val="00ED3D4E"/>
    <w:rsid w:val="00F61710"/>
    <w:rsid w:val="00F9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2E3A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3135</Characters>
  <Application>Microsoft Office Word</Application>
  <DocSecurity>0</DocSecurity>
  <Lines>26</Lines>
  <Paragraphs>7</Paragraphs>
  <ScaleCrop>false</ScaleCrop>
  <Company>ÁJK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Varga Imre:</dc:title>
  <dc:subject/>
  <dc:creator>Dr. Farkas Csaba</dc:creator>
  <cp:keywords/>
  <dc:description/>
  <cp:lastModifiedBy>Nagy Eva</cp:lastModifiedBy>
  <cp:revision>4</cp:revision>
  <dcterms:created xsi:type="dcterms:W3CDTF">2011-11-16T21:01:00Z</dcterms:created>
  <dcterms:modified xsi:type="dcterms:W3CDTF">2011-11-17T11:11:00Z</dcterms:modified>
</cp:coreProperties>
</file>