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B" w:rsidRPr="00B579F2" w:rsidRDefault="00A82BEB" w:rsidP="00B579F2">
      <w:pPr>
        <w:spacing w:after="0" w:line="360" w:lineRule="auto"/>
        <w:jc w:val="center"/>
        <w:rPr>
          <w:rFonts w:ascii="Times New Roman" w:hAnsi="Times New Roman" w:cs="Times New Roman"/>
          <w:b/>
          <w:i/>
          <w:sz w:val="28"/>
          <w:szCs w:val="28"/>
        </w:rPr>
      </w:pPr>
      <w:r w:rsidRPr="00B579F2">
        <w:rPr>
          <w:rFonts w:ascii="Times New Roman" w:hAnsi="Times New Roman" w:cs="Times New Roman"/>
          <w:b/>
          <w:i/>
          <w:sz w:val="28"/>
          <w:szCs w:val="28"/>
        </w:rPr>
        <w:t>Tóth Benedek:</w:t>
      </w:r>
    </w:p>
    <w:p w:rsidR="00A82BEB" w:rsidRPr="00B579F2" w:rsidRDefault="00A82BEB" w:rsidP="00B579F2">
      <w:pPr>
        <w:spacing w:after="0" w:line="360" w:lineRule="auto"/>
        <w:jc w:val="center"/>
        <w:rPr>
          <w:rFonts w:ascii="Times New Roman" w:hAnsi="Times New Roman" w:cs="Times New Roman"/>
          <w:b/>
          <w:i/>
          <w:sz w:val="28"/>
          <w:szCs w:val="28"/>
        </w:rPr>
      </w:pPr>
      <w:r w:rsidRPr="00B579F2">
        <w:rPr>
          <w:rFonts w:ascii="Times New Roman" w:hAnsi="Times New Roman" w:cs="Times New Roman"/>
          <w:b/>
          <w:i/>
          <w:sz w:val="28"/>
          <w:szCs w:val="28"/>
        </w:rPr>
        <w:t>Magyarország Alaptörvénye és a nemzetközi jogforrások</w:t>
      </w:r>
    </w:p>
    <w:p w:rsidR="00A82BEB" w:rsidRPr="00B579F2" w:rsidRDefault="00A82BEB" w:rsidP="00B579F2">
      <w:pPr>
        <w:tabs>
          <w:tab w:val="left" w:pos="3840"/>
          <w:tab w:val="center" w:pos="4500"/>
        </w:tabs>
        <w:spacing w:after="0" w:line="360" w:lineRule="auto"/>
        <w:rPr>
          <w:rFonts w:ascii="Times New Roman" w:hAnsi="Times New Roman" w:cs="Times New Roman"/>
          <w:i/>
          <w:sz w:val="28"/>
          <w:szCs w:val="28"/>
        </w:rPr>
      </w:pPr>
      <w:r w:rsidRPr="00B579F2">
        <w:rPr>
          <w:rFonts w:ascii="Times New Roman" w:hAnsi="Times New Roman" w:cs="Times New Roman"/>
          <w:i/>
          <w:sz w:val="28"/>
          <w:szCs w:val="28"/>
        </w:rPr>
        <w:tab/>
      </w:r>
      <w:r w:rsidRPr="00B579F2">
        <w:rPr>
          <w:rFonts w:ascii="Times New Roman" w:hAnsi="Times New Roman" w:cs="Times New Roman"/>
          <w:i/>
          <w:sz w:val="28"/>
          <w:szCs w:val="28"/>
        </w:rPr>
        <w:tab/>
        <w:t>(Rezümé)</w:t>
      </w:r>
    </w:p>
    <w:p w:rsidR="00A82BEB" w:rsidRPr="00B8215B" w:rsidRDefault="00A82BEB" w:rsidP="00B579F2">
      <w:pPr>
        <w:spacing w:after="0" w:line="360" w:lineRule="auto"/>
        <w:jc w:val="both"/>
        <w:rPr>
          <w:rFonts w:ascii="Times New Roman" w:hAnsi="Times New Roman" w:cs="Times New Roman"/>
          <w:b/>
        </w:rPr>
      </w:pPr>
    </w:p>
    <w:p w:rsidR="00A82BEB" w:rsidRPr="00B8215B" w:rsidRDefault="00A82BEB" w:rsidP="00B579F2">
      <w:pPr>
        <w:spacing w:after="0" w:line="360" w:lineRule="auto"/>
        <w:jc w:val="both"/>
        <w:rPr>
          <w:rFonts w:ascii="Times New Roman" w:hAnsi="Times New Roman" w:cs="Times New Roman"/>
          <w:b/>
        </w:rPr>
      </w:pPr>
    </w:p>
    <w:p w:rsidR="00A82BEB" w:rsidRPr="00B579F2" w:rsidRDefault="00943DBB" w:rsidP="00B579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PhD hallgató, SZTE-</w:t>
      </w:r>
      <w:r w:rsidR="00A82BEB" w:rsidRPr="00B579F2">
        <w:rPr>
          <w:rFonts w:ascii="Times New Roman" w:hAnsi="Times New Roman" w:cs="Times New Roman"/>
          <w:sz w:val="24"/>
          <w:szCs w:val="24"/>
        </w:rPr>
        <w:t xml:space="preserve">ÁJTK Doktori Iskola </w:t>
      </w:r>
    </w:p>
    <w:p w:rsidR="00A82BEB" w:rsidRPr="00B579F2" w:rsidRDefault="00A82BEB" w:rsidP="00B579F2">
      <w:pPr>
        <w:spacing w:after="0" w:line="360" w:lineRule="auto"/>
        <w:jc w:val="both"/>
        <w:rPr>
          <w:rFonts w:ascii="Times New Roman" w:hAnsi="Times New Roman" w:cs="Times New Roman"/>
          <w:sz w:val="24"/>
          <w:szCs w:val="24"/>
        </w:rPr>
      </w:pPr>
      <w:r w:rsidRPr="00B579F2">
        <w:rPr>
          <w:rFonts w:ascii="Times New Roman" w:hAnsi="Times New Roman" w:cs="Times New Roman"/>
          <w:b/>
          <w:sz w:val="24"/>
          <w:szCs w:val="24"/>
        </w:rPr>
        <w:t>Konzulens:</w:t>
      </w:r>
      <w:r w:rsidRPr="00B579F2">
        <w:rPr>
          <w:rFonts w:ascii="Times New Roman" w:hAnsi="Times New Roman" w:cs="Times New Roman"/>
          <w:sz w:val="24"/>
          <w:szCs w:val="24"/>
        </w:rPr>
        <w:t xml:space="preserve"> Prof. Dr. Martonyi János egyetemi tanár</w:t>
      </w:r>
      <w:bookmarkStart w:id="0" w:name="_GoBack"/>
      <w:bookmarkEnd w:id="0"/>
    </w:p>
    <w:p w:rsidR="00A82BEB" w:rsidRPr="00B579F2" w:rsidRDefault="00A82BEB" w:rsidP="00B579F2">
      <w:pPr>
        <w:spacing w:after="0" w:line="360" w:lineRule="auto"/>
        <w:jc w:val="both"/>
        <w:rPr>
          <w:rFonts w:ascii="Times New Roman" w:hAnsi="Times New Roman" w:cs="Times New Roman"/>
          <w:b/>
          <w:sz w:val="24"/>
          <w:szCs w:val="24"/>
        </w:rPr>
      </w:pPr>
    </w:p>
    <w:p w:rsidR="00A82BEB" w:rsidRPr="00B579F2" w:rsidRDefault="00A82BEB" w:rsidP="00B579F2">
      <w:pPr>
        <w:spacing w:after="0" w:line="360" w:lineRule="auto"/>
        <w:jc w:val="both"/>
        <w:rPr>
          <w:rFonts w:ascii="Times New Roman" w:hAnsi="Times New Roman" w:cs="Times New Roman"/>
          <w:sz w:val="24"/>
          <w:szCs w:val="24"/>
        </w:rPr>
      </w:pPr>
      <w:r w:rsidRPr="00B579F2">
        <w:rPr>
          <w:rFonts w:ascii="Times New Roman" w:hAnsi="Times New Roman" w:cs="Times New Roman"/>
          <w:sz w:val="24"/>
          <w:szCs w:val="24"/>
        </w:rPr>
        <w:t xml:space="preserve">Az alaptörvény vagy alkotmány - legyen az </w:t>
      </w:r>
      <w:proofErr w:type="spellStart"/>
      <w:r w:rsidRPr="00B579F2">
        <w:rPr>
          <w:rFonts w:ascii="Times New Roman" w:hAnsi="Times New Roman" w:cs="Times New Roman"/>
          <w:sz w:val="24"/>
          <w:szCs w:val="24"/>
        </w:rPr>
        <w:t>kartális</w:t>
      </w:r>
      <w:proofErr w:type="spellEnd"/>
      <w:r w:rsidRPr="00B579F2">
        <w:rPr>
          <w:rFonts w:ascii="Times New Roman" w:hAnsi="Times New Roman" w:cs="Times New Roman"/>
          <w:sz w:val="24"/>
          <w:szCs w:val="24"/>
        </w:rPr>
        <w:t xml:space="preserve"> vagy történeti - mint ahogyan a világon mindenütt, az államiság, jogi értelemben a szuverenitás, a közhatalom legfőbb megtestesítője, illetve annak gyakorlása kereteinek alapvető meghatározója, ezen belül pedig a jogrendszer alapja és forrása. Az alkotmány azonban nem csak az állam belső közjogi és ezen keresztül magánjogi rendszerének kereteit jelöli ki (belső szuverenitás), hanem a világ többi állama felé is megtestesíti az állam önrendelkezését, illetve rendezi az állam nemzetközi kapcsolatokban való részvételének belső jogi aspektusait (külső szuverenitás). Modern értelemben az alkotmánnyal szemben támasztott egyik rendkívül fontos követelmény, hogy megfelelő ablakot nyisson más államokkal való együttműködés előtt.</w:t>
      </w:r>
    </w:p>
    <w:p w:rsidR="00A82BEB" w:rsidRPr="00B579F2" w:rsidRDefault="00A82BEB" w:rsidP="00DE17DE">
      <w:pPr>
        <w:spacing w:after="0" w:line="360" w:lineRule="auto"/>
        <w:ind w:firstLine="708"/>
        <w:jc w:val="both"/>
        <w:rPr>
          <w:rFonts w:ascii="Times New Roman" w:hAnsi="Times New Roman" w:cs="Times New Roman"/>
          <w:sz w:val="24"/>
          <w:szCs w:val="24"/>
        </w:rPr>
      </w:pPr>
      <w:r w:rsidRPr="00B579F2">
        <w:rPr>
          <w:rFonts w:ascii="Times New Roman" w:hAnsi="Times New Roman" w:cs="Times New Roman"/>
          <w:sz w:val="24"/>
          <w:szCs w:val="24"/>
        </w:rPr>
        <w:t>A rendszerváltozáskor - formailag még az 1949. évi XX. tv</w:t>
      </w:r>
      <w:proofErr w:type="gramStart"/>
      <w:r w:rsidRPr="00B579F2">
        <w:rPr>
          <w:rFonts w:ascii="Times New Roman" w:hAnsi="Times New Roman" w:cs="Times New Roman"/>
          <w:sz w:val="24"/>
          <w:szCs w:val="24"/>
        </w:rPr>
        <w:t>.,</w:t>
      </w:r>
      <w:proofErr w:type="gramEnd"/>
      <w:r w:rsidRPr="00B579F2">
        <w:rPr>
          <w:rFonts w:ascii="Times New Roman" w:hAnsi="Times New Roman" w:cs="Times New Roman"/>
          <w:sz w:val="24"/>
          <w:szCs w:val="24"/>
        </w:rPr>
        <w:t xml:space="preserve"> a szocialista alkotmány módosításával</w:t>
      </w:r>
      <w:r w:rsidRPr="00B579F2">
        <w:rPr>
          <w:rStyle w:val="Lbjegyzet-hivatkozs"/>
          <w:rFonts w:ascii="Times New Roman" w:hAnsi="Times New Roman"/>
          <w:sz w:val="24"/>
          <w:szCs w:val="24"/>
        </w:rPr>
        <w:footnoteReference w:id="1"/>
      </w:r>
      <w:r w:rsidRPr="00B579F2">
        <w:rPr>
          <w:rFonts w:ascii="Times New Roman" w:hAnsi="Times New Roman" w:cs="Times New Roman"/>
          <w:sz w:val="24"/>
          <w:szCs w:val="24"/>
        </w:rPr>
        <w:t xml:space="preserve"> és kétharmados törvények megalkotásával - új alkotmány született, amely a 7. § formájában megteremtette az alkotmányos alapjait a szuverenitás „(ön</w:t>
      </w:r>
      <w:proofErr w:type="gramStart"/>
      <w:r w:rsidRPr="00B579F2">
        <w:rPr>
          <w:rFonts w:ascii="Times New Roman" w:hAnsi="Times New Roman" w:cs="Times New Roman"/>
          <w:sz w:val="24"/>
          <w:szCs w:val="24"/>
        </w:rPr>
        <w:t>)korlátozásának</w:t>
      </w:r>
      <w:proofErr w:type="gramEnd"/>
      <w:r w:rsidRPr="00B579F2">
        <w:rPr>
          <w:rFonts w:ascii="Times New Roman" w:hAnsi="Times New Roman" w:cs="Times New Roman"/>
          <w:sz w:val="24"/>
          <w:szCs w:val="24"/>
        </w:rPr>
        <w:t>” vagy „közös gyakorlásának” a nemzetközi kapcsolatok jogi forrásai által. Az európai integrációhoz való csatlakozásunk érdekében ezt egészítette ki a 2/</w:t>
      </w:r>
      <w:proofErr w:type="gramStart"/>
      <w:r w:rsidRPr="00B579F2">
        <w:rPr>
          <w:rFonts w:ascii="Times New Roman" w:hAnsi="Times New Roman" w:cs="Times New Roman"/>
          <w:sz w:val="24"/>
          <w:szCs w:val="24"/>
        </w:rPr>
        <w:t>A</w:t>
      </w:r>
      <w:proofErr w:type="gramEnd"/>
      <w:r w:rsidRPr="00B579F2">
        <w:rPr>
          <w:rFonts w:ascii="Times New Roman" w:hAnsi="Times New Roman" w:cs="Times New Roman"/>
          <w:sz w:val="24"/>
          <w:szCs w:val="24"/>
        </w:rPr>
        <w:t xml:space="preserve">. §, az </w:t>
      </w:r>
      <w:proofErr w:type="gramStart"/>
      <w:r w:rsidRPr="00B579F2">
        <w:rPr>
          <w:rFonts w:ascii="Times New Roman" w:hAnsi="Times New Roman" w:cs="Times New Roman"/>
          <w:sz w:val="24"/>
          <w:szCs w:val="24"/>
        </w:rPr>
        <w:t>Európa-klauzula</w:t>
      </w:r>
      <w:r w:rsidRPr="00B579F2">
        <w:rPr>
          <w:rStyle w:val="Lbjegyzet-hivatkozs"/>
          <w:rFonts w:ascii="Times New Roman" w:hAnsi="Times New Roman"/>
          <w:sz w:val="24"/>
          <w:szCs w:val="24"/>
        </w:rPr>
        <w:footnoteReference w:id="2"/>
      </w:r>
      <w:r w:rsidRPr="00B579F2">
        <w:rPr>
          <w:rFonts w:ascii="Times New Roman" w:hAnsi="Times New Roman" w:cs="Times New Roman"/>
          <w:sz w:val="24"/>
          <w:szCs w:val="24"/>
        </w:rPr>
        <w:t>,</w:t>
      </w:r>
      <w:proofErr w:type="gramEnd"/>
      <w:r w:rsidRPr="00B579F2">
        <w:rPr>
          <w:rFonts w:ascii="Times New Roman" w:hAnsi="Times New Roman" w:cs="Times New Roman"/>
          <w:sz w:val="24"/>
          <w:szCs w:val="24"/>
        </w:rPr>
        <w:t xml:space="preserve"> illetve néhány egyéb alkotmányi rendelkezés. </w:t>
      </w:r>
    </w:p>
    <w:p w:rsidR="00A82BEB" w:rsidRPr="00B579F2" w:rsidRDefault="00A82BEB" w:rsidP="00DE17DE">
      <w:pPr>
        <w:spacing w:after="0" w:line="360" w:lineRule="auto"/>
        <w:ind w:firstLine="708"/>
        <w:jc w:val="both"/>
        <w:rPr>
          <w:rFonts w:ascii="Times New Roman" w:hAnsi="Times New Roman" w:cs="Times New Roman"/>
          <w:sz w:val="24"/>
          <w:szCs w:val="24"/>
        </w:rPr>
      </w:pPr>
      <w:r w:rsidRPr="00B579F2">
        <w:rPr>
          <w:rFonts w:ascii="Times New Roman" w:hAnsi="Times New Roman" w:cs="Times New Roman"/>
          <w:sz w:val="24"/>
          <w:szCs w:val="24"/>
        </w:rPr>
        <w:t xml:space="preserve">Nem szorul különösebb tudományos magyarázatra, hogy a II. világháború vége illetőleg az ENSZ megalakulása óta a nemzetközi társadalmi és gazdasági kapcsolatok rendkívüli mértékben bővültek, erősödtek, átalakultak, amely folyamat jelenleg is tart, és amely a nemzeti szuverenitást jelentősen formálja. E </w:t>
      </w:r>
      <w:proofErr w:type="spellStart"/>
      <w:r w:rsidRPr="00B579F2">
        <w:rPr>
          <w:rFonts w:ascii="Times New Roman" w:hAnsi="Times New Roman" w:cs="Times New Roman"/>
          <w:sz w:val="24"/>
          <w:szCs w:val="24"/>
        </w:rPr>
        <w:t>nemzetköziesedési</w:t>
      </w:r>
      <w:proofErr w:type="spellEnd"/>
      <w:r w:rsidRPr="00B579F2">
        <w:rPr>
          <w:rFonts w:ascii="Times New Roman" w:hAnsi="Times New Roman" w:cs="Times New Roman"/>
          <w:sz w:val="24"/>
          <w:szCs w:val="24"/>
        </w:rPr>
        <w:t xml:space="preserve"> folyamatnak a nemzetközi jogforrások egyrészt maguk is részben előidézői, másrészt ennek következtében maguk is rendkívüli mennyiségi és minőségi bővülésen estek és esnek át. A nemzetközi jogforrások a nemzetközi egyezmények és a nemzetközi szokásjog mellett nagy mennyiségben olyan új formákban is jelentkeznek, mint egyes nemzetközi szervezetek illetve </w:t>
      </w:r>
      <w:r w:rsidRPr="00B579F2">
        <w:rPr>
          <w:rFonts w:ascii="Times New Roman" w:hAnsi="Times New Roman" w:cs="Times New Roman"/>
          <w:sz w:val="24"/>
          <w:szCs w:val="24"/>
        </w:rPr>
        <w:lastRenderedPageBreak/>
        <w:t xml:space="preserve">bíróságok a címzett államokra nézve kötelező határozatai vagy az államok „feletti” jogalkotási hatáskörrel felruházott Európai Unió. Alkotmányos szempontból (is) külön vizsgálatra érdemes továbbá, hogy az Európai Unió nemzetközi egyezményeknek, szervezeteknek - sok esetben tagállamaival párhuzamosan - maga is tagjaivá válik, amely a tagállamok külső szuverenitását egészében érintheti. </w:t>
      </w:r>
    </w:p>
    <w:p w:rsidR="00A82BEB" w:rsidRPr="00B579F2" w:rsidRDefault="00A82BEB" w:rsidP="00DE17DE">
      <w:pPr>
        <w:spacing w:after="0" w:line="360" w:lineRule="auto"/>
        <w:ind w:firstLine="708"/>
        <w:jc w:val="both"/>
        <w:rPr>
          <w:rFonts w:ascii="Times New Roman" w:hAnsi="Times New Roman" w:cs="Times New Roman"/>
          <w:sz w:val="24"/>
          <w:szCs w:val="24"/>
        </w:rPr>
      </w:pPr>
      <w:r w:rsidRPr="00B579F2">
        <w:rPr>
          <w:rFonts w:ascii="Times New Roman" w:hAnsi="Times New Roman" w:cs="Times New Roman"/>
          <w:sz w:val="24"/>
          <w:szCs w:val="24"/>
        </w:rPr>
        <w:t xml:space="preserve">E </w:t>
      </w:r>
      <w:proofErr w:type="spellStart"/>
      <w:r w:rsidRPr="00B579F2">
        <w:rPr>
          <w:rFonts w:ascii="Times New Roman" w:hAnsi="Times New Roman" w:cs="Times New Roman"/>
          <w:sz w:val="24"/>
          <w:szCs w:val="24"/>
        </w:rPr>
        <w:t>nemzetköziesedési</w:t>
      </w:r>
      <w:proofErr w:type="spellEnd"/>
      <w:r w:rsidRPr="00B579F2">
        <w:rPr>
          <w:rFonts w:ascii="Times New Roman" w:hAnsi="Times New Roman" w:cs="Times New Roman"/>
          <w:sz w:val="24"/>
          <w:szCs w:val="24"/>
        </w:rPr>
        <w:t xml:space="preserve"> folyamat vagy nemzetközi illetve nemzetek feletti jogforrások mennyiségi és minőségi bővülése az elmúlt húsz évben igen jelentős előrehaladást mutatott, és hatásait Magyarország vonatkozásában is teljes egészében kifejtette, ugyanakkor e jogforrások alkalmazása többször alapvető alkotmányos kérdéseket vetett és vet fel. E kérdések vizsgálatára, tisztázására Magyarország Alaptörvényének</w:t>
      </w:r>
      <w:r w:rsidRPr="00B579F2">
        <w:rPr>
          <w:rStyle w:val="Lbjegyzet-hivatkozs"/>
          <w:rFonts w:ascii="Times New Roman" w:hAnsi="Times New Roman"/>
          <w:sz w:val="24"/>
          <w:szCs w:val="24"/>
        </w:rPr>
        <w:footnoteReference w:id="3"/>
      </w:r>
      <w:r w:rsidRPr="00B579F2">
        <w:rPr>
          <w:rFonts w:ascii="Times New Roman" w:hAnsi="Times New Roman" w:cs="Times New Roman"/>
          <w:sz w:val="24"/>
          <w:szCs w:val="24"/>
        </w:rPr>
        <w:t xml:space="preserve"> elfogadása jó alkalmat teremtett, de vajon e modern követelményeknek, kihívásoknak új Alaptörvényünk megfelel-e, és ha igen, milyen mértékben.   </w:t>
      </w:r>
    </w:p>
    <w:sectPr w:rsidR="00A82BEB" w:rsidRPr="00B579F2" w:rsidSect="00505C7A">
      <w:pgSz w:w="11906" w:h="16838"/>
      <w:pgMar w:top="1438" w:right="1466" w:bottom="143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BEB" w:rsidRDefault="00A82BEB" w:rsidP="00B831F0">
      <w:pPr>
        <w:spacing w:after="0" w:line="240" w:lineRule="auto"/>
      </w:pPr>
      <w:r>
        <w:separator/>
      </w:r>
    </w:p>
  </w:endnote>
  <w:endnote w:type="continuationSeparator" w:id="0">
    <w:p w:rsidR="00A82BEB" w:rsidRDefault="00A82BEB" w:rsidP="00B83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BEB" w:rsidRDefault="00A82BEB" w:rsidP="00B831F0">
      <w:pPr>
        <w:spacing w:after="0" w:line="240" w:lineRule="auto"/>
      </w:pPr>
      <w:r>
        <w:separator/>
      </w:r>
    </w:p>
  </w:footnote>
  <w:footnote w:type="continuationSeparator" w:id="0">
    <w:p w:rsidR="00A82BEB" w:rsidRDefault="00A82BEB" w:rsidP="00B831F0">
      <w:pPr>
        <w:spacing w:after="0" w:line="240" w:lineRule="auto"/>
      </w:pPr>
      <w:r>
        <w:continuationSeparator/>
      </w:r>
    </w:p>
  </w:footnote>
  <w:footnote w:id="1">
    <w:p w:rsidR="00A82BEB" w:rsidRDefault="00A82BEB" w:rsidP="00B579F2">
      <w:pPr>
        <w:pStyle w:val="Lbjegyzetszveg"/>
        <w:jc w:val="both"/>
      </w:pPr>
      <w:r w:rsidRPr="00B579F2">
        <w:rPr>
          <w:rStyle w:val="Lbjegyzet-hivatkozs"/>
          <w:rFonts w:ascii="Times New Roman" w:hAnsi="Times New Roman"/>
        </w:rPr>
        <w:footnoteRef/>
      </w:r>
      <w:r w:rsidRPr="00B579F2">
        <w:rPr>
          <w:rFonts w:ascii="Times New Roman" w:hAnsi="Times New Roman" w:cs="Times New Roman"/>
        </w:rPr>
        <w:t xml:space="preserve"> Az Alkotmány módosításáról szóló 1989. évi XXXI. törvény, hatályba lépett 1989. október 23. napján.   </w:t>
      </w:r>
    </w:p>
  </w:footnote>
  <w:footnote w:id="2">
    <w:p w:rsidR="00A82BEB" w:rsidRDefault="00A82BEB" w:rsidP="00B579F2">
      <w:pPr>
        <w:pStyle w:val="Lbjegyzetszveg"/>
        <w:jc w:val="both"/>
      </w:pPr>
      <w:r w:rsidRPr="00B579F2">
        <w:rPr>
          <w:rStyle w:val="Lbjegyzet-hivatkozs"/>
          <w:rFonts w:ascii="Times New Roman" w:hAnsi="Times New Roman"/>
        </w:rPr>
        <w:footnoteRef/>
      </w:r>
      <w:r w:rsidRPr="00B579F2">
        <w:rPr>
          <w:rFonts w:ascii="Times New Roman" w:hAnsi="Times New Roman" w:cs="Times New Roman"/>
        </w:rPr>
        <w:t xml:space="preserve"> 2002. évi LXI. törvény a Magyar Köztársaság Alkotmányáról szóló 1949. évi XX. törvény módosításáról, hatályba lépett 2002. december 23. napján.   </w:t>
      </w:r>
    </w:p>
  </w:footnote>
  <w:footnote w:id="3">
    <w:p w:rsidR="00A82BEB" w:rsidRDefault="00A82BEB" w:rsidP="00B579F2">
      <w:pPr>
        <w:pStyle w:val="Lbjegyzetszveg"/>
        <w:jc w:val="both"/>
      </w:pPr>
      <w:r w:rsidRPr="00612238">
        <w:rPr>
          <w:rStyle w:val="Lbjegyzet-hivatkozs"/>
          <w:rFonts w:ascii="Times New Roman" w:hAnsi="Times New Roman"/>
        </w:rPr>
        <w:footnoteRef/>
      </w:r>
      <w:r w:rsidRPr="00612238">
        <w:rPr>
          <w:rFonts w:ascii="Times New Roman" w:hAnsi="Times New Roman" w:cs="Times New Roman"/>
        </w:rPr>
        <w:t xml:space="preserve"> Kihirdetve a Magyar Közlöny 2011. évi 43. (április 25.) számában, hatályba lép 2012. január 1. napján.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A200E"/>
    <w:multiLevelType w:val="hybridMultilevel"/>
    <w:tmpl w:val="D1BA6914"/>
    <w:lvl w:ilvl="0" w:tplc="88E0671A">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497"/>
    <w:rsid w:val="00013266"/>
    <w:rsid w:val="00023472"/>
    <w:rsid w:val="00086F30"/>
    <w:rsid w:val="000D645F"/>
    <w:rsid w:val="001650C5"/>
    <w:rsid w:val="00222A34"/>
    <w:rsid w:val="0029351A"/>
    <w:rsid w:val="00415BD5"/>
    <w:rsid w:val="00415FD0"/>
    <w:rsid w:val="0042336B"/>
    <w:rsid w:val="004C0CAD"/>
    <w:rsid w:val="00505C7A"/>
    <w:rsid w:val="00514BBF"/>
    <w:rsid w:val="00520EE2"/>
    <w:rsid w:val="005467EE"/>
    <w:rsid w:val="005739E1"/>
    <w:rsid w:val="005F1A92"/>
    <w:rsid w:val="00612238"/>
    <w:rsid w:val="0066557D"/>
    <w:rsid w:val="006939E0"/>
    <w:rsid w:val="006B60FD"/>
    <w:rsid w:val="006F498E"/>
    <w:rsid w:val="00701ADE"/>
    <w:rsid w:val="00735E23"/>
    <w:rsid w:val="007B1470"/>
    <w:rsid w:val="007E4B71"/>
    <w:rsid w:val="007E5B65"/>
    <w:rsid w:val="00943DBB"/>
    <w:rsid w:val="00957FA6"/>
    <w:rsid w:val="00A64585"/>
    <w:rsid w:val="00A82BEB"/>
    <w:rsid w:val="00AD4B4C"/>
    <w:rsid w:val="00AF3FC6"/>
    <w:rsid w:val="00B544F0"/>
    <w:rsid w:val="00B579F2"/>
    <w:rsid w:val="00B70EB8"/>
    <w:rsid w:val="00B8215B"/>
    <w:rsid w:val="00B831F0"/>
    <w:rsid w:val="00C15497"/>
    <w:rsid w:val="00C44455"/>
    <w:rsid w:val="00CF1C1E"/>
    <w:rsid w:val="00D52891"/>
    <w:rsid w:val="00D5737D"/>
    <w:rsid w:val="00D71B4E"/>
    <w:rsid w:val="00DE17DE"/>
    <w:rsid w:val="00E34DF9"/>
    <w:rsid w:val="00F55DE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1A92"/>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C15497"/>
    <w:pPr>
      <w:ind w:left="720"/>
      <w:contextualSpacing/>
    </w:pPr>
  </w:style>
  <w:style w:type="character" w:styleId="Hiperhivatkozs">
    <w:name w:val="Hyperlink"/>
    <w:basedOn w:val="Bekezdsalapbettpusa"/>
    <w:uiPriority w:val="99"/>
    <w:rsid w:val="00C15497"/>
    <w:rPr>
      <w:rFonts w:cs="Times New Roman"/>
      <w:color w:val="0000FF"/>
      <w:u w:val="single"/>
    </w:rPr>
  </w:style>
  <w:style w:type="paragraph" w:styleId="Lbjegyzetszveg">
    <w:name w:val="footnote text"/>
    <w:basedOn w:val="Norml"/>
    <w:link w:val="LbjegyzetszvegChar"/>
    <w:uiPriority w:val="99"/>
    <w:semiHidden/>
    <w:rsid w:val="00B831F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B831F0"/>
    <w:rPr>
      <w:rFonts w:cs="Times New Roman"/>
      <w:sz w:val="20"/>
      <w:szCs w:val="20"/>
    </w:rPr>
  </w:style>
  <w:style w:type="character" w:styleId="Lbjegyzet-hivatkozs">
    <w:name w:val="footnote reference"/>
    <w:basedOn w:val="Bekezdsalapbettpusa"/>
    <w:uiPriority w:val="99"/>
    <w:semiHidden/>
    <w:rsid w:val="00B831F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2674</Characters>
  <Application>Microsoft Office Word</Application>
  <DocSecurity>0</DocSecurity>
  <Lines>22</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Tóth Benedek:</dc:title>
  <dc:subject/>
  <dc:creator>dr. Tóth Benedek</dc:creator>
  <cp:keywords/>
  <dc:description/>
  <cp:lastModifiedBy>Nagy Eva</cp:lastModifiedBy>
  <cp:revision>5</cp:revision>
  <cp:lastPrinted>2011-10-08T13:09:00Z</cp:lastPrinted>
  <dcterms:created xsi:type="dcterms:W3CDTF">2011-11-16T20:40:00Z</dcterms:created>
  <dcterms:modified xsi:type="dcterms:W3CDTF">2011-11-17T11:10:00Z</dcterms:modified>
</cp:coreProperties>
</file>